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C4" w:rsidRDefault="00B875C4" w:rsidP="008E3A53"/>
    <w:p w:rsidR="00B875C4" w:rsidRPr="00B875C4" w:rsidRDefault="00B875C4" w:rsidP="00B875C4">
      <w:pPr>
        <w:spacing w:after="0" w:line="240" w:lineRule="auto"/>
        <w:outlineLvl w:val="2"/>
        <w:rPr>
          <w:rFonts w:ascii="Verdana" w:eastAsia="Times New Roman" w:hAnsi="Verdana" w:cs="Times New Roman"/>
          <w:sz w:val="30"/>
          <w:szCs w:val="30"/>
          <w:lang w:eastAsia="ru-RU"/>
        </w:rPr>
      </w:pPr>
      <w:r w:rsidRPr="00B875C4">
        <w:rPr>
          <w:rFonts w:ascii="Verdana" w:eastAsia="Times New Roman" w:hAnsi="Verdana" w:cs="Times New Roman"/>
          <w:sz w:val="30"/>
          <w:szCs w:val="30"/>
          <w:lang w:eastAsia="ru-RU"/>
        </w:rPr>
        <w:t>Пальчиковые игры "</w:t>
      </w:r>
      <w:proofErr w:type="spellStart"/>
      <w:r w:rsidRPr="00B875C4">
        <w:rPr>
          <w:rFonts w:ascii="Verdana" w:eastAsia="Times New Roman" w:hAnsi="Verdana" w:cs="Times New Roman"/>
          <w:sz w:val="30"/>
          <w:szCs w:val="30"/>
          <w:lang w:eastAsia="ru-RU"/>
        </w:rPr>
        <w:t>Handimals</w:t>
      </w:r>
      <w:proofErr w:type="spellEnd"/>
      <w:r w:rsidRPr="00B875C4">
        <w:rPr>
          <w:rFonts w:ascii="Verdana" w:eastAsia="Times New Roman" w:hAnsi="Verdana" w:cs="Times New Roman"/>
          <w:sz w:val="30"/>
          <w:szCs w:val="30"/>
          <w:lang w:eastAsia="ru-RU"/>
        </w:rPr>
        <w:t>"</w:t>
      </w:r>
    </w:p>
    <w:p w:rsidR="00B875C4" w:rsidRPr="00B875C4" w:rsidRDefault="00B875C4" w:rsidP="00481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9027E1"/>
          <w:sz w:val="23"/>
          <w:szCs w:val="23"/>
          <w:lang w:eastAsia="ru-RU"/>
        </w:rPr>
        <w:drawing>
          <wp:inline distT="0" distB="0" distL="0" distR="0">
            <wp:extent cx="3051810" cy="3030220"/>
            <wp:effectExtent l="19050" t="0" r="0" b="0"/>
            <wp:docPr id="1" name="Рисунок 1" descr="https://2.bp.blogspot.com/-Tpi2DE9Yzb4/ViUqHfCMOWI/AAAAAAAAAs4/aQw-XxsQo8I/s320/%25D1%258D%25D0%25BC%25D0%25B1%25D0%25BB%25D0%25B5%25D0%25BC%25D0%25B0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Tpi2DE9Yzb4/ViUqHfCMOWI/AAAAAAAAAs4/aQw-XxsQo8I/s320/%25D1%258D%25D0%25BC%25D0%25B1%25D0%25BB%25D0%25B5%25D0%25BC%25D0%25B0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303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5C4" w:rsidRPr="00B875C4" w:rsidRDefault="00B875C4" w:rsidP="00B875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875C4">
        <w:rPr>
          <w:rFonts w:ascii="Times" w:eastAsia="Times New Roman" w:hAnsi="Times" w:cs="Times"/>
          <w:b/>
          <w:bCs/>
          <w:i/>
          <w:iCs/>
          <w:color w:val="274E13"/>
          <w:sz w:val="48"/>
          <w:szCs w:val="48"/>
          <w:lang w:eastAsia="ru-RU"/>
        </w:rPr>
        <w:t>"Пальчиковые игры</w:t>
      </w:r>
    </w:p>
    <w:p w:rsidR="00B875C4" w:rsidRPr="00B875C4" w:rsidRDefault="00B875C4" w:rsidP="00B875C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875C4">
        <w:rPr>
          <w:rFonts w:ascii="Times" w:eastAsia="Times New Roman" w:hAnsi="Times" w:cs="Times"/>
          <w:b/>
          <w:bCs/>
          <w:i/>
          <w:iCs/>
          <w:color w:val="274E13"/>
          <w:sz w:val="48"/>
          <w:szCs w:val="48"/>
          <w:lang w:eastAsia="ru-RU"/>
        </w:rPr>
        <w:t>"HANDIMALS"</w:t>
      </w:r>
    </w:p>
    <w:p w:rsidR="00B875C4" w:rsidRPr="00B875C4" w:rsidRDefault="00B875C4" w:rsidP="00B875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875C4">
        <w:rPr>
          <w:rFonts w:ascii="Times" w:eastAsia="Times New Roman" w:hAnsi="Times" w:cs="Times"/>
          <w:b/>
          <w:bCs/>
          <w:color w:val="274E13"/>
          <w:sz w:val="27"/>
          <w:szCs w:val="27"/>
          <w:lang w:eastAsia="ru-RU"/>
        </w:rPr>
        <w:t>Воплощайте</w:t>
      </w:r>
    </w:p>
    <w:p w:rsidR="00B875C4" w:rsidRPr="00B875C4" w:rsidRDefault="00B875C4" w:rsidP="00B875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875C4">
        <w:rPr>
          <w:rFonts w:ascii="Times" w:eastAsia="Times New Roman" w:hAnsi="Times" w:cs="Times"/>
          <w:b/>
          <w:bCs/>
          <w:color w:val="274E13"/>
          <w:sz w:val="27"/>
          <w:szCs w:val="27"/>
          <w:lang w:eastAsia="ru-RU"/>
        </w:rPr>
        <w:t> творческие идеи в жизнь - </w:t>
      </w:r>
    </w:p>
    <w:p w:rsidR="00B875C4" w:rsidRPr="00B875C4" w:rsidRDefault="00B875C4" w:rsidP="00B875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875C4">
        <w:rPr>
          <w:rFonts w:ascii="Times" w:eastAsia="Times New Roman" w:hAnsi="Times" w:cs="Times"/>
          <w:b/>
          <w:bCs/>
          <w:color w:val="274E13"/>
          <w:sz w:val="27"/>
          <w:szCs w:val="27"/>
          <w:lang w:eastAsia="ru-RU"/>
        </w:rPr>
        <w:t>сделаем жизнь детворы ярче, </w:t>
      </w:r>
    </w:p>
    <w:p w:rsidR="00B875C4" w:rsidRPr="00B875C4" w:rsidRDefault="00B875C4" w:rsidP="00B875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875C4">
        <w:rPr>
          <w:rFonts w:ascii="Times" w:eastAsia="Times New Roman" w:hAnsi="Times" w:cs="Times"/>
          <w:b/>
          <w:bCs/>
          <w:color w:val="274E13"/>
          <w:sz w:val="27"/>
          <w:szCs w:val="27"/>
          <w:lang w:eastAsia="ru-RU"/>
        </w:rPr>
        <w:t>а здоровье крепче! </w:t>
      </w:r>
    </w:p>
    <w:p w:rsidR="00B875C4" w:rsidRPr="00B875C4" w:rsidRDefault="00B875C4" w:rsidP="00B875C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875C4" w:rsidRDefault="00B875C4" w:rsidP="00B875C4">
      <w:pPr>
        <w:spacing w:after="0" w:line="240" w:lineRule="auto"/>
        <w:jc w:val="both"/>
      </w:pPr>
      <w:r w:rsidRPr="00B875C4">
        <w:rPr>
          <w:rFonts w:ascii="Verdana" w:eastAsia="Times New Roman" w:hAnsi="Verdana" w:cs="Times New Roman"/>
          <w:sz w:val="23"/>
          <w:szCs w:val="23"/>
          <w:lang w:eastAsia="ru-RU"/>
        </w:rPr>
        <w:t xml:space="preserve">        В момент раскрашивания руки стимулируются тактильные рецепторы, идет активизация многих анализаторных систем, постепенно переводя количество прикосновений в качество привыкания.  Параллельно с этим пальчиковые игры  способствуют развитию речи детей и их творческой деятельности. Ведь учеными доказано, что между общей двигательной системой человека и его речевой функцией существует тесная связь. Сопровождая пальчиковые действия прибаутками и </w:t>
      </w:r>
      <w:proofErr w:type="spellStart"/>
      <w:r w:rsidRPr="00B875C4">
        <w:rPr>
          <w:rFonts w:ascii="Verdana" w:eastAsia="Times New Roman" w:hAnsi="Verdana" w:cs="Times New Roman"/>
          <w:sz w:val="23"/>
          <w:szCs w:val="23"/>
          <w:lang w:eastAsia="ru-RU"/>
        </w:rPr>
        <w:t>потешками</w:t>
      </w:r>
      <w:proofErr w:type="spellEnd"/>
      <w:r w:rsidRPr="00B875C4">
        <w:rPr>
          <w:rFonts w:ascii="Verdana" w:eastAsia="Times New Roman" w:hAnsi="Verdana" w:cs="Times New Roman"/>
          <w:sz w:val="23"/>
          <w:szCs w:val="23"/>
          <w:lang w:eastAsia="ru-RU"/>
        </w:rPr>
        <w:t>, ребенок тренирует собственную память – непроизвольно запоминает стихотворные тексты, приобретает театрализованные навыки.  Если совместить  образ руки, который напоминает то  или иное животное и пририсовать к нему глаза, нос, рот, клыки, бивни и так далее, то получится вполне себе похожее изображение животного в объёмном виде.</w:t>
      </w:r>
      <w:r w:rsidRPr="00B875C4">
        <w:t xml:space="preserve"> </w:t>
      </w:r>
    </w:p>
    <w:p w:rsidR="00B875C4" w:rsidRDefault="00B875C4" w:rsidP="00B875C4">
      <w:pPr>
        <w:spacing w:after="0" w:line="240" w:lineRule="auto"/>
        <w:jc w:val="both"/>
      </w:pPr>
    </w:p>
    <w:p w:rsidR="0048196B" w:rsidRDefault="0048196B" w:rsidP="00B875C4">
      <w:pPr>
        <w:spacing w:after="0" w:line="240" w:lineRule="auto"/>
        <w:jc w:val="both"/>
      </w:pPr>
    </w:p>
    <w:p w:rsidR="0048196B" w:rsidRDefault="0048196B" w:rsidP="00B875C4">
      <w:pPr>
        <w:spacing w:after="0" w:line="240" w:lineRule="auto"/>
        <w:jc w:val="both"/>
      </w:pPr>
    </w:p>
    <w:p w:rsidR="0048196B" w:rsidRDefault="0048196B" w:rsidP="00B875C4">
      <w:pPr>
        <w:spacing w:after="0" w:line="240" w:lineRule="auto"/>
        <w:jc w:val="both"/>
      </w:pPr>
    </w:p>
    <w:p w:rsidR="0048196B" w:rsidRDefault="0048196B" w:rsidP="00B875C4">
      <w:pPr>
        <w:spacing w:after="0" w:line="240" w:lineRule="auto"/>
        <w:jc w:val="both"/>
      </w:pPr>
    </w:p>
    <w:p w:rsidR="0048196B" w:rsidRDefault="0048196B" w:rsidP="00B875C4">
      <w:pPr>
        <w:spacing w:after="0" w:line="240" w:lineRule="auto"/>
        <w:jc w:val="both"/>
      </w:pPr>
    </w:p>
    <w:p w:rsidR="0048196B" w:rsidRDefault="0048196B" w:rsidP="00B875C4">
      <w:pPr>
        <w:spacing w:after="0" w:line="240" w:lineRule="auto"/>
        <w:jc w:val="both"/>
      </w:pPr>
    </w:p>
    <w:p w:rsidR="0048196B" w:rsidRDefault="0048196B" w:rsidP="00B875C4">
      <w:pPr>
        <w:spacing w:after="0" w:line="240" w:lineRule="auto"/>
        <w:jc w:val="both"/>
      </w:pPr>
    </w:p>
    <w:p w:rsidR="0048196B" w:rsidRDefault="0048196B" w:rsidP="00B875C4">
      <w:pPr>
        <w:spacing w:after="0" w:line="240" w:lineRule="auto"/>
        <w:jc w:val="both"/>
      </w:pPr>
    </w:p>
    <w:p w:rsidR="0048196B" w:rsidRDefault="0048196B" w:rsidP="00B875C4">
      <w:pPr>
        <w:spacing w:after="0" w:line="240" w:lineRule="auto"/>
        <w:jc w:val="both"/>
      </w:pPr>
    </w:p>
    <w:p w:rsidR="0048196B" w:rsidRDefault="0048196B" w:rsidP="00B875C4">
      <w:pPr>
        <w:spacing w:after="0" w:line="240" w:lineRule="auto"/>
        <w:jc w:val="both"/>
      </w:pPr>
    </w:p>
    <w:p w:rsidR="00B875C4" w:rsidRPr="00B875C4" w:rsidRDefault="00B875C4" w:rsidP="00B875C4">
      <w:pPr>
        <w:spacing w:after="0" w:line="240" w:lineRule="auto"/>
        <w:jc w:val="center"/>
        <w:rPr>
          <w:rFonts w:ascii="Verdana" w:eastAsia="Times New Roman" w:hAnsi="Verdana" w:cs="Times New Roman"/>
          <w:b/>
          <w:sz w:val="23"/>
          <w:szCs w:val="23"/>
          <w:lang w:eastAsia="ru-RU"/>
        </w:rPr>
      </w:pPr>
      <w:r w:rsidRPr="00B875C4">
        <w:rPr>
          <w:rFonts w:ascii="Verdana" w:eastAsia="Times New Roman" w:hAnsi="Verdana" w:cs="Times New Roman"/>
          <w:b/>
          <w:sz w:val="23"/>
          <w:szCs w:val="23"/>
          <w:lang w:eastAsia="ru-RU"/>
        </w:rPr>
        <w:t>Актуальность и научный взгляд на проект "</w:t>
      </w:r>
      <w:proofErr w:type="spellStart"/>
      <w:r w:rsidRPr="00B875C4">
        <w:rPr>
          <w:rFonts w:ascii="Verdana" w:eastAsia="Times New Roman" w:hAnsi="Verdana" w:cs="Times New Roman"/>
          <w:b/>
          <w:sz w:val="23"/>
          <w:szCs w:val="23"/>
          <w:lang w:eastAsia="ru-RU"/>
        </w:rPr>
        <w:t>Handimals</w:t>
      </w:r>
      <w:proofErr w:type="spellEnd"/>
      <w:r w:rsidRPr="00B875C4">
        <w:rPr>
          <w:rFonts w:ascii="Verdana" w:eastAsia="Times New Roman" w:hAnsi="Verdana" w:cs="Times New Roman"/>
          <w:b/>
          <w:sz w:val="23"/>
          <w:szCs w:val="23"/>
          <w:lang w:eastAsia="ru-RU"/>
        </w:rPr>
        <w:t>"</w:t>
      </w:r>
    </w:p>
    <w:p w:rsidR="00B875C4" w:rsidRPr="00B875C4" w:rsidRDefault="00B875C4" w:rsidP="00B875C4">
      <w:pPr>
        <w:spacing w:after="0" w:line="240" w:lineRule="auto"/>
        <w:jc w:val="center"/>
        <w:rPr>
          <w:rFonts w:ascii="Verdana" w:eastAsia="Times New Roman" w:hAnsi="Verdana" w:cs="Times New Roman"/>
          <w:b/>
          <w:sz w:val="23"/>
          <w:szCs w:val="23"/>
          <w:lang w:eastAsia="ru-RU"/>
        </w:rPr>
      </w:pPr>
      <w:r w:rsidRPr="00B875C4">
        <w:rPr>
          <w:rFonts w:ascii="Verdana" w:eastAsia="Times New Roman" w:hAnsi="Verdana" w:cs="Times New Roman"/>
          <w:b/>
          <w:noProof/>
          <w:sz w:val="23"/>
          <w:szCs w:val="23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-581025</wp:posOffset>
            </wp:positionH>
            <wp:positionV relativeFrom="margin">
              <wp:posOffset>8296275</wp:posOffset>
            </wp:positionV>
            <wp:extent cx="1169035" cy="1360805"/>
            <wp:effectExtent l="0" t="0" r="0" b="0"/>
            <wp:wrapSquare wrapText="bothSides"/>
            <wp:docPr id="15" name="Рисунок 15" descr="http://2.bp.blogspot.com/-KA8oSKrzQtI/ViU_79T0PVI/AAAAAAAAAt4/6IfwS8yFR-4/s1600/%25D0%25BE%25D0%25BA%25D0%25B5%25D0%25B9%2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2.bp.blogspot.com/-KA8oSKrzQtI/ViU_79T0PVI/AAAAAAAAAt4/6IfwS8yFR-4/s1600/%25D0%25BE%25D0%25BA%25D0%25B5%25D0%25B9%2B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75C4" w:rsidRPr="00B875C4" w:rsidRDefault="00B875C4" w:rsidP="00B875C4">
      <w:pPr>
        <w:spacing w:after="0" w:line="240" w:lineRule="auto"/>
        <w:jc w:val="center"/>
        <w:rPr>
          <w:rFonts w:ascii="Verdana" w:eastAsia="Times New Roman" w:hAnsi="Verdana" w:cs="Times New Roman"/>
          <w:b/>
          <w:sz w:val="23"/>
          <w:szCs w:val="23"/>
          <w:lang w:eastAsia="ru-RU"/>
        </w:rPr>
      </w:pPr>
      <w:r w:rsidRPr="00B875C4">
        <w:rPr>
          <w:rFonts w:ascii="Verdana" w:eastAsia="Times New Roman" w:hAnsi="Verdana" w:cs="Times New Roman"/>
          <w:b/>
          <w:sz w:val="23"/>
          <w:szCs w:val="23"/>
          <w:lang w:eastAsia="ru-RU"/>
        </w:rPr>
        <w:t>Нетрадиционная  техника пальчиковых игр    «</w:t>
      </w:r>
      <w:proofErr w:type="spellStart"/>
      <w:r w:rsidRPr="00B875C4">
        <w:rPr>
          <w:rFonts w:ascii="Verdana" w:eastAsia="Times New Roman" w:hAnsi="Verdana" w:cs="Times New Roman"/>
          <w:b/>
          <w:sz w:val="23"/>
          <w:szCs w:val="23"/>
          <w:lang w:eastAsia="ru-RU"/>
        </w:rPr>
        <w:t>Handimals</w:t>
      </w:r>
      <w:proofErr w:type="spellEnd"/>
      <w:r w:rsidRPr="00B875C4">
        <w:rPr>
          <w:rFonts w:ascii="Verdana" w:eastAsia="Times New Roman" w:hAnsi="Verdana" w:cs="Times New Roman"/>
          <w:b/>
          <w:sz w:val="23"/>
          <w:szCs w:val="23"/>
          <w:lang w:eastAsia="ru-RU"/>
        </w:rPr>
        <w:t xml:space="preserve">» как </w:t>
      </w:r>
      <w:proofErr w:type="spellStart"/>
      <w:r w:rsidRPr="00B875C4">
        <w:rPr>
          <w:rFonts w:ascii="Verdana" w:eastAsia="Times New Roman" w:hAnsi="Verdana" w:cs="Times New Roman"/>
          <w:b/>
          <w:sz w:val="23"/>
          <w:szCs w:val="23"/>
          <w:lang w:eastAsia="ru-RU"/>
        </w:rPr>
        <w:t>здоровьеформирующая</w:t>
      </w:r>
      <w:proofErr w:type="spellEnd"/>
      <w:r w:rsidRPr="00B875C4">
        <w:rPr>
          <w:rFonts w:ascii="Verdana" w:eastAsia="Times New Roman" w:hAnsi="Verdana" w:cs="Times New Roman"/>
          <w:b/>
          <w:sz w:val="23"/>
          <w:szCs w:val="23"/>
          <w:lang w:eastAsia="ru-RU"/>
        </w:rPr>
        <w:t xml:space="preserve"> технология.</w:t>
      </w:r>
    </w:p>
    <w:p w:rsidR="00B875C4" w:rsidRPr="00B875C4" w:rsidRDefault="00B875C4" w:rsidP="00B875C4">
      <w:pPr>
        <w:spacing w:after="0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875C4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  Формирование здоровья детей, полноценное развитие их организма – одна из основных проблем в современном обществе.   Физическое развитие, формирование правильной осанки, двигательных качеств, оптимального двигательного стереотипа через развивающее движение неразрывно связаны с гармоничной последовательной организацией нервной системы. Ее чувствительных двигательных центров.  </w:t>
      </w:r>
    </w:p>
    <w:p w:rsidR="00B875C4" w:rsidRPr="00B875C4" w:rsidRDefault="00B875C4" w:rsidP="00B875C4">
      <w:pPr>
        <w:spacing w:after="0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875C4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    Таким образом, дошкольное образование должно быть направленно в равной степени  и на телесное (физическое) и на нервно-психическое развитие ребенка.</w:t>
      </w:r>
    </w:p>
    <w:p w:rsidR="00B875C4" w:rsidRPr="00B875C4" w:rsidRDefault="00B875C4" w:rsidP="00B875C4">
      <w:pPr>
        <w:spacing w:after="0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875C4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       Координация речи и процесс письма является «одной из вершин» системы эволюции организма, мозга человека, в ней интегрированы сложнейшие сенсомоторные и психомоторные процессы.</w:t>
      </w:r>
    </w:p>
    <w:p w:rsidR="00B875C4" w:rsidRPr="00B875C4" w:rsidRDefault="00B875C4" w:rsidP="00B875C4">
      <w:pPr>
        <w:spacing w:after="0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875C4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     Разработка системы пальчиковых игр «</w:t>
      </w:r>
      <w:proofErr w:type="spellStart"/>
      <w:r w:rsidRPr="00B875C4">
        <w:rPr>
          <w:rFonts w:ascii="Verdana" w:eastAsia="Times New Roman" w:hAnsi="Verdana" w:cs="Times New Roman"/>
          <w:sz w:val="23"/>
          <w:szCs w:val="23"/>
          <w:lang w:eastAsia="ru-RU"/>
        </w:rPr>
        <w:t>Handimals</w:t>
      </w:r>
      <w:proofErr w:type="spellEnd"/>
      <w:r w:rsidRPr="00B875C4">
        <w:rPr>
          <w:rFonts w:ascii="Verdana" w:eastAsia="Times New Roman" w:hAnsi="Verdana" w:cs="Times New Roman"/>
          <w:sz w:val="23"/>
          <w:szCs w:val="23"/>
          <w:lang w:eastAsia="ru-RU"/>
        </w:rPr>
        <w:t xml:space="preserve">»  призвана содействовать развитию ребенка через реализацию сенсомоторных процессов и первичных движений-рефлексов. Рефлекс хватательный, избегания, Моро, ладонный. Это первичные движения-рефлексы, являющиеся начальным этапом формирования движений у детей. </w:t>
      </w:r>
    </w:p>
    <w:p w:rsidR="00B875C4" w:rsidRPr="00B875C4" w:rsidRDefault="00B875C4" w:rsidP="00B875C4">
      <w:pPr>
        <w:spacing w:after="0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875C4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     Развитие ребенка определяется зрелостью нервной системы. Этапы созревания мозга проходят в определенной последовательности и должны быть правильно завершены. Если рефлекс «избегания», который появляется еще во </w:t>
      </w:r>
      <w:proofErr w:type="spellStart"/>
      <w:r w:rsidRPr="00B875C4">
        <w:rPr>
          <w:rFonts w:ascii="Verdana" w:eastAsia="Times New Roman" w:hAnsi="Verdana" w:cs="Times New Roman"/>
          <w:sz w:val="23"/>
          <w:szCs w:val="23"/>
          <w:lang w:eastAsia="ru-RU"/>
        </w:rPr>
        <w:t>внутреутробном</w:t>
      </w:r>
      <w:proofErr w:type="spellEnd"/>
      <w:r w:rsidRPr="00B875C4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периоде жизни, не будет отработан у ребенка, возможно, останутся неадекватные реакции на прикосновения, неуверенность при тактильном обследовании предметов.</w:t>
      </w:r>
    </w:p>
    <w:p w:rsidR="00B875C4" w:rsidRPr="00B875C4" w:rsidRDefault="00B875C4" w:rsidP="00B875C4">
      <w:pPr>
        <w:spacing w:after="0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875C4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     С целью снятия подобных состояний и была выбрана проектная форма пальчиковых игр.  В момент раскрашивания руки стимулируются тактильные рецепторы, идет активизация многих анализаторных систем, постепенно переводя количество прикосновений в качество привыкания. </w:t>
      </w:r>
    </w:p>
    <w:p w:rsidR="00B875C4" w:rsidRPr="00B875C4" w:rsidRDefault="00B875C4" w:rsidP="00B875C4">
      <w:pPr>
        <w:spacing w:after="0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875C4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         Работа с пальчиковыми играми « </w:t>
      </w:r>
      <w:proofErr w:type="spellStart"/>
      <w:r w:rsidRPr="00B875C4">
        <w:rPr>
          <w:rFonts w:ascii="Verdana" w:eastAsia="Times New Roman" w:hAnsi="Verdana" w:cs="Times New Roman"/>
          <w:sz w:val="23"/>
          <w:szCs w:val="23"/>
          <w:lang w:eastAsia="ru-RU"/>
        </w:rPr>
        <w:t>Handimals</w:t>
      </w:r>
      <w:proofErr w:type="spellEnd"/>
      <w:r w:rsidRPr="00B875C4">
        <w:rPr>
          <w:rFonts w:ascii="Verdana" w:eastAsia="Times New Roman" w:hAnsi="Verdana" w:cs="Times New Roman"/>
          <w:sz w:val="23"/>
          <w:szCs w:val="23"/>
          <w:lang w:eastAsia="ru-RU"/>
        </w:rPr>
        <w:t xml:space="preserve">»  подчинена таким дидактическим принципам, как последовательность (от </w:t>
      </w:r>
      <w:proofErr w:type="gramStart"/>
      <w:r w:rsidRPr="00B875C4">
        <w:rPr>
          <w:rFonts w:ascii="Verdana" w:eastAsia="Times New Roman" w:hAnsi="Verdana" w:cs="Times New Roman"/>
          <w:sz w:val="23"/>
          <w:szCs w:val="23"/>
          <w:lang w:eastAsia="ru-RU"/>
        </w:rPr>
        <w:t>простого</w:t>
      </w:r>
      <w:proofErr w:type="gramEnd"/>
      <w:r w:rsidRPr="00B875C4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к сложному), систематичность, возможность интеграции в различные области при организации всех видов детской деятельности. И в первую очередь с учетом  ведущей деятельности дошкольника - игры.</w:t>
      </w:r>
    </w:p>
    <w:p w:rsidR="00B875C4" w:rsidRPr="00B875C4" w:rsidRDefault="00B875C4" w:rsidP="00B875C4">
      <w:pPr>
        <w:spacing w:after="0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875C4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      Эффективность техники пальчиковых игр «</w:t>
      </w:r>
      <w:proofErr w:type="spellStart"/>
      <w:r w:rsidRPr="00B875C4">
        <w:rPr>
          <w:rFonts w:ascii="Verdana" w:eastAsia="Times New Roman" w:hAnsi="Verdana" w:cs="Times New Roman"/>
          <w:sz w:val="23"/>
          <w:szCs w:val="23"/>
          <w:lang w:eastAsia="ru-RU"/>
        </w:rPr>
        <w:t>Handimals</w:t>
      </w:r>
      <w:proofErr w:type="spellEnd"/>
      <w:r w:rsidRPr="00B875C4">
        <w:rPr>
          <w:rFonts w:ascii="Verdana" w:eastAsia="Times New Roman" w:hAnsi="Verdana" w:cs="Times New Roman"/>
          <w:sz w:val="23"/>
          <w:szCs w:val="23"/>
          <w:lang w:eastAsia="ru-RU"/>
        </w:rPr>
        <w:t xml:space="preserve">» зависит напрямую от количества времени, посвященного этому занятию, разнообразию вариантов проведения пальчиковых гимнастик. От сложности выбранного варианта зависит возраст детей, учитывается степень усидчивости. Более сложные сюжеты можно разыгрывать с детьми старшего возраста, малыши получают первое знакомство с « </w:t>
      </w:r>
      <w:proofErr w:type="spellStart"/>
      <w:r w:rsidRPr="00B875C4">
        <w:rPr>
          <w:rFonts w:ascii="Verdana" w:eastAsia="Times New Roman" w:hAnsi="Verdana" w:cs="Times New Roman"/>
          <w:sz w:val="23"/>
          <w:szCs w:val="23"/>
          <w:lang w:eastAsia="ru-RU"/>
        </w:rPr>
        <w:t>Handimals</w:t>
      </w:r>
      <w:proofErr w:type="spellEnd"/>
      <w:r w:rsidRPr="00B875C4">
        <w:rPr>
          <w:rFonts w:ascii="Verdana" w:eastAsia="Times New Roman" w:hAnsi="Verdana" w:cs="Times New Roman"/>
          <w:sz w:val="23"/>
          <w:szCs w:val="23"/>
          <w:lang w:eastAsia="ru-RU"/>
        </w:rPr>
        <w:t xml:space="preserve">».  </w:t>
      </w:r>
    </w:p>
    <w:p w:rsidR="00B875C4" w:rsidRPr="00B875C4" w:rsidRDefault="00B875C4" w:rsidP="00B875C4">
      <w:pPr>
        <w:spacing w:after="0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B875C4">
        <w:rPr>
          <w:rFonts w:ascii="Verdana" w:eastAsia="Times New Roman" w:hAnsi="Verdana" w:cs="Times New Roman"/>
          <w:sz w:val="23"/>
          <w:szCs w:val="23"/>
          <w:lang w:eastAsia="ru-RU"/>
        </w:rPr>
        <w:t xml:space="preserve">       Овладев техникой показа различных образов, можно говорить об объединении их в единый сюжет,  возможности проведения кукольных спектаклей «</w:t>
      </w:r>
      <w:proofErr w:type="spellStart"/>
      <w:r w:rsidRPr="00B875C4">
        <w:rPr>
          <w:rFonts w:ascii="Verdana" w:eastAsia="Times New Roman" w:hAnsi="Verdana" w:cs="Times New Roman"/>
          <w:sz w:val="23"/>
          <w:szCs w:val="23"/>
          <w:lang w:eastAsia="ru-RU"/>
        </w:rPr>
        <w:t>Handimals</w:t>
      </w:r>
      <w:proofErr w:type="spellEnd"/>
      <w:r w:rsidRPr="00B875C4">
        <w:rPr>
          <w:rFonts w:ascii="Verdana" w:eastAsia="Times New Roman" w:hAnsi="Verdana" w:cs="Times New Roman"/>
          <w:sz w:val="23"/>
          <w:szCs w:val="23"/>
          <w:lang w:eastAsia="ru-RU"/>
        </w:rPr>
        <w:t>».</w:t>
      </w:r>
    </w:p>
    <w:p w:rsidR="00B875C4" w:rsidRPr="00B875C4" w:rsidRDefault="00B875C4" w:rsidP="00B8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875C4" w:rsidRPr="00B875C4" w:rsidRDefault="00B875C4" w:rsidP="00B875C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875C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</w:p>
    <w:p w:rsidR="00A40BF7" w:rsidRDefault="00B875C4" w:rsidP="00A40BF7">
      <w:r w:rsidRPr="00B875C4"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  <w:br/>
      </w:r>
      <w:r w:rsidRPr="00B875C4"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  <w:br/>
      </w:r>
      <w:r w:rsidRPr="00B875C4"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  <w:lastRenderedPageBreak/>
        <w:br/>
      </w:r>
      <w:r w:rsidR="00A40BF7">
        <w:t>Игры "HANDIMALS"</w:t>
      </w:r>
    </w:p>
    <w:p w:rsidR="00A40BF7" w:rsidRPr="004F63FE" w:rsidRDefault="00A40BF7" w:rsidP="00A40BF7">
      <w:pPr>
        <w:rPr>
          <w:b/>
        </w:rPr>
      </w:pPr>
      <w:r w:rsidRPr="004F63FE">
        <w:rPr>
          <w:b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3790" cy="1784350"/>
            <wp:effectExtent l="19050" t="0" r="0" b="0"/>
            <wp:wrapSquare wrapText="bothSides"/>
            <wp:docPr id="6" name="Рисунок 41" descr="https://2.bp.blogspot.com/--_uxKlOjzf0/WUGeU2IZ8bI/AAAAAAAABmg/CLWwj7O65sIHZs8x29H3Z21SFMGJPUxJACLcBGAs/s320/IMG_3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2.bp.blogspot.com/--_uxKlOjzf0/WUGeU2IZ8bI/AAAAAAAABmg/CLWwj7O65sIHZs8x29H3Z21SFMGJPUxJACLcBGAs/s320/IMG_38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78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63FE">
        <w:rPr>
          <w:b/>
        </w:rPr>
        <w:t xml:space="preserve">Пальчиковая игра "За грибами" </w:t>
      </w:r>
    </w:p>
    <w:p w:rsidR="00A40BF7" w:rsidRDefault="00A40BF7" w:rsidP="00A40BF7">
      <w:r>
        <w:t>Цель: игра тренирует зрительное внимание и прослеживающую функцию глаз, координацию движений, скоростные реакции.</w:t>
      </w:r>
    </w:p>
    <w:p w:rsidR="00A40BF7" w:rsidRDefault="00A40BF7" w:rsidP="00A40BF7"/>
    <w:p w:rsidR="00A40BF7" w:rsidRDefault="00A40BF7" w:rsidP="00A40BF7"/>
    <w:p w:rsidR="00A40BF7" w:rsidRDefault="00A40BF7" w:rsidP="00A40BF7">
      <w:r>
        <w:t>Игра проводится сразу с несколькими детьми. Одни из них становятся грибниками, другие грибочками. Педагог раскрашивает грибникам указательный и средний пальчики, будто это ножки человечков. Детям – грибочкам на тыльной стороне ладони сжатой в кулак рисуется грибная шляпка.</w:t>
      </w:r>
    </w:p>
    <w:p w:rsidR="00A40BF7" w:rsidRDefault="00A40BF7" w:rsidP="00A40BF7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4350385</wp:posOffset>
            </wp:positionH>
            <wp:positionV relativeFrom="margin">
              <wp:posOffset>2937510</wp:posOffset>
            </wp:positionV>
            <wp:extent cx="1490345" cy="2040890"/>
            <wp:effectExtent l="19050" t="0" r="0" b="0"/>
            <wp:wrapSquare wrapText="bothSides"/>
            <wp:docPr id="7" name="Рисунок 44" descr="https://1.bp.blogspot.com/-rMqgj7uEL8Y/WUGe2g3F2RI/AAAAAAAABmk/AW18rY47UyAGDhKyK-Cuz7sbezHNshn_QCLcBGAs/s320/%25D0%25B3%25D1%2580%25D0%25B8%25D0%25B1%25D1%258B%2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1.bp.blogspot.com/-rMqgj7uEL8Y/WUGe2g3F2RI/AAAAAAAABmk/AW18rY47UyAGDhKyK-Cuz7sbezHNshn_QCLcBGAs/s320/%25D0%25B3%25D1%2580%25D0%25B8%25D0%25B1%25D1%258B%2B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204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Мы идем, идем, идем,</w:t>
      </w:r>
    </w:p>
    <w:p w:rsidR="00A40BF7" w:rsidRDefault="00A40BF7" w:rsidP="00A40BF7">
      <w:r>
        <w:t>Мы грибы сейчас найдем</w:t>
      </w:r>
    </w:p>
    <w:p w:rsidR="00A40BF7" w:rsidRDefault="00A40BF7" w:rsidP="00A40BF7">
      <w:r>
        <w:t>Под листочком, под травинкой,</w:t>
      </w:r>
    </w:p>
    <w:p w:rsidR="00A40BF7" w:rsidRDefault="00A40BF7" w:rsidP="00A40BF7">
      <w:r>
        <w:t>На пенечке, под осинкой.</w:t>
      </w:r>
    </w:p>
    <w:p w:rsidR="00A40BF7" w:rsidRDefault="00A40BF7" w:rsidP="00A40BF7">
      <w:r>
        <w:t>Вот и гриб, не зевай</w:t>
      </w:r>
    </w:p>
    <w:p w:rsidR="00A40BF7" w:rsidRDefault="00A40BF7" w:rsidP="00A40BF7">
      <w:r>
        <w:t>И быстрей его хватай.</w:t>
      </w:r>
      <w:r w:rsidRPr="008E3A53">
        <w:t xml:space="preserve"> </w:t>
      </w:r>
    </w:p>
    <w:p w:rsidR="00A40BF7" w:rsidRDefault="00A40BF7" w:rsidP="00A40BF7"/>
    <w:p w:rsidR="00A40BF7" w:rsidRDefault="00A40BF7" w:rsidP="00A40BF7">
      <w:pPr>
        <w:spacing w:after="0" w:line="0" w:lineRule="atLeast"/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4020820</wp:posOffset>
            </wp:positionH>
            <wp:positionV relativeFrom="margin">
              <wp:posOffset>5510530</wp:posOffset>
            </wp:positionV>
            <wp:extent cx="1607185" cy="2136775"/>
            <wp:effectExtent l="19050" t="0" r="0" b="0"/>
            <wp:wrapSquare wrapText="bothSides"/>
            <wp:docPr id="8" name="Рисунок 47" descr="https://1.bp.blogspot.com/-TOaa_xoZPgI/WUGe3J58hOI/AAAAAAAABmo/x9CKGIGjyisAnslIMZCy7TAMPxSb2sH2gCLcBGAs/s320/%25D0%25B3%25D1%2580%25D0%25B8%25D0%25B1%25D1%258B%2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1.bp.blogspot.com/-TOaa_xoZPgI/WUGe3J58hOI/AAAAAAAABmo/x9CKGIGjyisAnslIMZCy7TAMPxSb2sH2gCLcBGAs/s320/%25D0%25B3%25D1%2580%25D0%25B8%25D0%25B1%25D1%258B%2B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213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Дети грибники передвигая </w:t>
      </w:r>
      <w:proofErr w:type="gramStart"/>
      <w:r>
        <w:t>пальчиками-ножками</w:t>
      </w:r>
      <w:proofErr w:type="gramEnd"/>
      <w:r>
        <w:t xml:space="preserve"> идут по столу, ходят вокруг кулачков-грибочков. На последнюю строчку стихотворения грибники стараются быстро накрыть </w:t>
      </w:r>
    </w:p>
    <w:p w:rsidR="00A40BF7" w:rsidRDefault="00A40BF7" w:rsidP="00A40BF7">
      <w:pPr>
        <w:spacing w:after="0" w:line="0" w:lineRule="atLeast"/>
      </w:pPr>
      <w:r>
        <w:t xml:space="preserve">ладошкой любой из грибочков. Задача детей – </w:t>
      </w:r>
    </w:p>
    <w:p w:rsidR="00A40BF7" w:rsidRDefault="00A40BF7" w:rsidP="00A40BF7">
      <w:pPr>
        <w:spacing w:after="0" w:line="0" w:lineRule="atLeast"/>
      </w:pPr>
      <w:r>
        <w:t xml:space="preserve">грибочков быстро убрать руку, чтобы не попасться.  </w:t>
      </w:r>
    </w:p>
    <w:p w:rsidR="00A40BF7" w:rsidRDefault="00A40BF7" w:rsidP="00A40BF7"/>
    <w:p w:rsidR="00A40BF7" w:rsidRDefault="00A40BF7" w:rsidP="00A40BF7"/>
    <w:p w:rsidR="00A40BF7" w:rsidRDefault="00A40BF7" w:rsidP="00A40BF7"/>
    <w:p w:rsidR="00A40BF7" w:rsidRDefault="00A40BF7" w:rsidP="00A40BF7"/>
    <w:p w:rsidR="00A40BF7" w:rsidRDefault="00A40BF7" w:rsidP="00A40BF7"/>
    <w:p w:rsidR="00A40BF7" w:rsidRDefault="00A40BF7" w:rsidP="00A40BF7"/>
    <w:p w:rsidR="008E3A53" w:rsidRPr="0048196B" w:rsidRDefault="00B875C4" w:rsidP="00481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875C4">
        <w:rPr>
          <w:rFonts w:ascii="Verdana" w:eastAsia="Times New Roman" w:hAnsi="Verdana" w:cs="Times New Roman"/>
          <w:color w:val="0A0A0A"/>
          <w:sz w:val="23"/>
          <w:szCs w:val="23"/>
          <w:lang w:eastAsia="ru-RU"/>
        </w:rPr>
        <w:br/>
      </w:r>
      <w:r w:rsidRPr="00B875C4">
        <w:rPr>
          <w:rFonts w:ascii="Times" w:eastAsia="Times New Roman" w:hAnsi="Times" w:cs="Times"/>
          <w:i/>
          <w:iCs/>
          <w:color w:val="274E13"/>
          <w:sz w:val="72"/>
          <w:szCs w:val="72"/>
          <w:shd w:val="clear" w:color="auto" w:fill="E1D4D5"/>
          <w:lang w:eastAsia="ru-RU"/>
        </w:rPr>
        <w:br/>
      </w:r>
      <w:r w:rsidRPr="00B875C4">
        <w:rPr>
          <w:rFonts w:ascii="Times" w:eastAsia="Times New Roman" w:hAnsi="Times" w:cs="Times"/>
          <w:i/>
          <w:iCs/>
          <w:color w:val="274E13"/>
          <w:sz w:val="72"/>
          <w:szCs w:val="72"/>
          <w:shd w:val="clear" w:color="auto" w:fill="E1D4D5"/>
          <w:lang w:eastAsia="ru-RU"/>
        </w:rPr>
        <w:lastRenderedPageBreak/>
        <w:br/>
      </w:r>
    </w:p>
    <w:p w:rsidR="00A12C7C" w:rsidRDefault="00A12C7C" w:rsidP="008E3A53"/>
    <w:sectPr w:rsidR="00A12C7C" w:rsidSect="00A12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E3A53"/>
    <w:rsid w:val="0048196B"/>
    <w:rsid w:val="00494CE9"/>
    <w:rsid w:val="008E3A53"/>
    <w:rsid w:val="00A12C7C"/>
    <w:rsid w:val="00A40BF7"/>
    <w:rsid w:val="00B875C4"/>
    <w:rsid w:val="00CD06EF"/>
    <w:rsid w:val="00F43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7C"/>
  </w:style>
  <w:style w:type="paragraph" w:styleId="3">
    <w:name w:val="heading 3"/>
    <w:basedOn w:val="a"/>
    <w:link w:val="30"/>
    <w:uiPriority w:val="9"/>
    <w:qFormat/>
    <w:rsid w:val="00B875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875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A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875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875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875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1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7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2.bp.blogspot.com/-Tpi2DE9Yzb4/ViUqHfCMOWI/AAAAAAAAAs4/aQw-XxsQo8I/s1600/%D1%8D%D0%BC%D0%B1%D0%BB%D0%B5%D0%BC%D0%B0.png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2018-04-12T15:11:00Z</dcterms:created>
  <dcterms:modified xsi:type="dcterms:W3CDTF">2018-04-16T13:32:00Z</dcterms:modified>
</cp:coreProperties>
</file>